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39E6B8C1" w:rsidR="006C3829" w:rsidRDefault="0087265D" w:rsidP="00E24AE6">
      <w:pPr>
        <w:pBdr>
          <w:top w:val="single" w:sz="4" w:space="18" w:color="444D26" w:themeColor="text2"/>
        </w:pBdr>
        <w:jc w:val="right"/>
      </w:pPr>
      <w:r>
        <w:rPr>
          <w:rStyle w:val="IntenseEmphasis"/>
          <w:color w:val="C00000"/>
        </w:rPr>
        <w:t>September 14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20</w:t>
      </w:r>
      <w:r w:rsidR="00CB5D63">
        <w:rPr>
          <w:rStyle w:val="IntenseEmphasis"/>
          <w:color w:val="C00000"/>
        </w:rPr>
        <w:t xml:space="preserve"> | 7:</w:t>
      </w:r>
      <w:r w:rsidR="00D25F09">
        <w:rPr>
          <w:rStyle w:val="IntenseEmphasis"/>
          <w:color w:val="C00000"/>
        </w:rPr>
        <w:t>0</w:t>
      </w:r>
      <w:r>
        <w:rPr>
          <w:rStyle w:val="IntenseEmphasis"/>
          <w:color w:val="C00000"/>
        </w:rPr>
        <w:t>5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1E35BA5F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 xml:space="preserve">Jennifer </w:t>
      </w:r>
      <w:proofErr w:type="spellStart"/>
      <w:r w:rsidRPr="00BC7DB2">
        <w:rPr>
          <w:sz w:val="24"/>
          <w:szCs w:val="24"/>
        </w:rPr>
        <w:t>Miller,</w:t>
      </w:r>
      <w:proofErr w:type="spellEnd"/>
      <w:r w:rsidR="00D25F09">
        <w:rPr>
          <w:sz w:val="24"/>
          <w:szCs w:val="24"/>
        </w:rPr>
        <w:t xml:space="preserve"> Carrie </w:t>
      </w:r>
      <w:proofErr w:type="spellStart"/>
      <w:r w:rsidR="00D25F09">
        <w:rPr>
          <w:sz w:val="24"/>
          <w:szCs w:val="24"/>
        </w:rPr>
        <w:t>Ratajczak</w:t>
      </w:r>
      <w:proofErr w:type="spellEnd"/>
      <w:r w:rsidR="00D25F09">
        <w:rPr>
          <w:sz w:val="24"/>
          <w:szCs w:val="24"/>
        </w:rPr>
        <w:t>,</w:t>
      </w:r>
      <w:r w:rsidRPr="00BC7DB2">
        <w:rPr>
          <w:sz w:val="24"/>
          <w:szCs w:val="24"/>
        </w:rPr>
        <w:t xml:space="preserve"> Steve Gertz, </w:t>
      </w:r>
      <w:r>
        <w:rPr>
          <w:sz w:val="24"/>
          <w:szCs w:val="24"/>
        </w:rPr>
        <w:t xml:space="preserve">Melissa Rivera,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8170D">
        <w:rPr>
          <w:sz w:val="24"/>
          <w:szCs w:val="24"/>
        </w:rPr>
        <w:t>Eydie</w:t>
      </w:r>
      <w:proofErr w:type="spellEnd"/>
      <w:r w:rsidR="00B8170D">
        <w:rPr>
          <w:sz w:val="24"/>
          <w:szCs w:val="24"/>
        </w:rPr>
        <w:t xml:space="preserve"> Ree</w:t>
      </w:r>
      <w:r w:rsidR="004F5A82">
        <w:rPr>
          <w:sz w:val="24"/>
          <w:szCs w:val="24"/>
        </w:rPr>
        <w:t>c</w:t>
      </w:r>
      <w:r w:rsidR="00B8170D">
        <w:rPr>
          <w:sz w:val="24"/>
          <w:szCs w:val="24"/>
        </w:rPr>
        <w:t xml:space="preserve">e, Holly </w:t>
      </w:r>
      <w:proofErr w:type="spellStart"/>
      <w:r w:rsidR="00B8170D">
        <w:rPr>
          <w:sz w:val="24"/>
          <w:szCs w:val="24"/>
        </w:rPr>
        <w:t>Schmeiser</w:t>
      </w:r>
      <w:proofErr w:type="spellEnd"/>
      <w:r w:rsidR="00CE6A07">
        <w:rPr>
          <w:sz w:val="24"/>
          <w:szCs w:val="24"/>
        </w:rPr>
        <w:t xml:space="preserve">, 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87265D">
        <w:rPr>
          <w:sz w:val="24"/>
          <w:szCs w:val="24"/>
        </w:rPr>
        <w:t xml:space="preserve">Erica </w:t>
      </w:r>
      <w:proofErr w:type="spellStart"/>
      <w:r w:rsidR="0087265D">
        <w:rPr>
          <w:sz w:val="24"/>
          <w:szCs w:val="24"/>
        </w:rPr>
        <w:t>Hopp</w:t>
      </w:r>
      <w:proofErr w:type="spellEnd"/>
      <w:r w:rsidR="0087265D">
        <w:rPr>
          <w:sz w:val="24"/>
          <w:szCs w:val="24"/>
        </w:rPr>
        <w:t xml:space="preserve"> </w:t>
      </w:r>
      <w:r w:rsidR="004D15E9">
        <w:rPr>
          <w:sz w:val="24"/>
          <w:szCs w:val="24"/>
        </w:rPr>
        <w:t xml:space="preserve">and </w:t>
      </w:r>
      <w:r w:rsidR="00BB38D4">
        <w:rPr>
          <w:sz w:val="24"/>
          <w:szCs w:val="24"/>
        </w:rPr>
        <w:t>Kristin Nelson</w:t>
      </w:r>
    </w:p>
    <w:p w14:paraId="152E848F" w14:textId="6A07C421" w:rsidR="00C427A2" w:rsidRDefault="0087265D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August</w:t>
      </w:r>
      <w:r w:rsidR="00C427A2">
        <w:rPr>
          <w:color w:val="003760" w:themeColor="accent2" w:themeShade="80"/>
        </w:rPr>
        <w:t xml:space="preserve"> Meeting Minutes Approval</w:t>
      </w:r>
    </w:p>
    <w:p w14:paraId="34A01F51" w14:textId="0622C1D0" w:rsidR="00C427A2" w:rsidRPr="00B47B94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87265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Jeanette </w:t>
      </w:r>
      <w:proofErr w:type="spellStart"/>
      <w:r w:rsidR="0087265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Prusko</w:t>
      </w:r>
      <w:proofErr w:type="spellEnd"/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87265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Carrie </w:t>
      </w:r>
      <w:proofErr w:type="spellStart"/>
      <w:r w:rsidR="0087265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Ratajczak</w:t>
      </w:r>
      <w:proofErr w:type="spellEnd"/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</w:p>
    <w:p w14:paraId="7DDE3732" w14:textId="3FDFE28C" w:rsidR="00DE6B79" w:rsidRDefault="00DE6B79" w:rsidP="00DE6B7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EA7E0A">
        <w:rPr>
          <w:color w:val="003760" w:themeColor="accent2" w:themeShade="80"/>
        </w:rPr>
        <w:t>Steve Gertz</w:t>
      </w:r>
    </w:p>
    <w:p w14:paraId="48EB5A91" w14:textId="7584A57B" w:rsidR="00B8170D" w:rsidRPr="00DB3BB3" w:rsidRDefault="0087265D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Board approved two financial requests.  $2500 for a chor</w:t>
      </w:r>
      <w:bookmarkStart w:id="0" w:name="_GoBack"/>
      <w:bookmarkEnd w:id="0"/>
      <w:r>
        <w:rPr>
          <w:sz w:val="24"/>
          <w:szCs w:val="24"/>
        </w:rPr>
        <w:t>eographer for Cheer.  If there is no season, the choreographer will provide services for 2021/2022 school year.  The second approved request of $1800 was for coach</w:t>
      </w:r>
      <w:r w:rsidR="002163D7">
        <w:rPr>
          <w:sz w:val="24"/>
          <w:szCs w:val="24"/>
        </w:rPr>
        <w:t>’s</w:t>
      </w:r>
      <w:r>
        <w:rPr>
          <w:sz w:val="24"/>
          <w:szCs w:val="24"/>
        </w:rPr>
        <w:t xml:space="preserve"> gear.</w:t>
      </w:r>
    </w:p>
    <w:p w14:paraId="0F2B003F" w14:textId="61A2098E" w:rsidR="00B8170D" w:rsidRPr="00DB3BB3" w:rsidRDefault="0087265D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a future financial request for team banners.  The board is looking for ways to off set costs. 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 with follow up with Ron McKinney to check pricing and options.</w:t>
      </w:r>
    </w:p>
    <w:p w14:paraId="3F79D7EC" w14:textId="3FB56DFF" w:rsidR="00B8170D" w:rsidRDefault="0087265D" w:rsidP="00407590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IHSA has stated the spring sports season will now begin April 16.   Steve Gertz will continue to work within the IHSA and state guidelines.</w:t>
      </w:r>
    </w:p>
    <w:p w14:paraId="2E49A9B4" w14:textId="20AD6996" w:rsidR="00E90E2A" w:rsidRPr="00407590" w:rsidRDefault="00E90E2A" w:rsidP="00407590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Steve is planning for 2021/2022 school year as well.</w:t>
      </w:r>
    </w:p>
    <w:p w14:paraId="3A6CF4AD" w14:textId="77777777" w:rsidR="00E90E2A" w:rsidRDefault="00E90E2A" w:rsidP="00E90E2A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President’s Report</w:t>
      </w:r>
      <w:r>
        <w:rPr>
          <w:color w:val="003760" w:themeColor="accent2" w:themeShade="80"/>
        </w:rPr>
        <w:t xml:space="preserve"> – </w:t>
      </w:r>
      <w:r>
        <w:rPr>
          <w:color w:val="003760" w:themeColor="accent2" w:themeShade="80"/>
        </w:rPr>
        <w:t xml:space="preserve">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4DFBEC03" w14:textId="7F0B01CD" w:rsidR="00AD10C0" w:rsidRPr="002E08BF" w:rsidRDefault="00E90E2A" w:rsidP="00AD10C0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Working on Bag Tournament fundraiser for the fall.  Waiting to hear from the city of Carpentersville to see if event can be held a</w:t>
      </w:r>
      <w:r w:rsidR="002163D7">
        <w:rPr>
          <w:sz w:val="24"/>
          <w:szCs w:val="24"/>
        </w:rPr>
        <w:t>t</w:t>
      </w:r>
      <w:r>
        <w:rPr>
          <w:sz w:val="24"/>
          <w:szCs w:val="24"/>
        </w:rPr>
        <w:t xml:space="preserve"> Spring Hill mall.  In addition, looking at Fireman Park and </w:t>
      </w:r>
      <w:proofErr w:type="spellStart"/>
      <w:r>
        <w:rPr>
          <w:sz w:val="24"/>
          <w:szCs w:val="24"/>
        </w:rPr>
        <w:t>Lifezone</w:t>
      </w:r>
      <w:proofErr w:type="spellEnd"/>
      <w:r>
        <w:rPr>
          <w:sz w:val="24"/>
          <w:szCs w:val="24"/>
        </w:rPr>
        <w:t>.  Following up at all locations.</w:t>
      </w:r>
    </w:p>
    <w:p w14:paraId="374C41FE" w14:textId="787A3D09" w:rsidR="00AD10C0" w:rsidRPr="002E08BF" w:rsidRDefault="00E90E2A" w:rsidP="00AD10C0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Potential movie night at DC or Spring Hill mall.  </w:t>
      </w:r>
      <w:r w:rsidR="002163D7">
        <w:rPr>
          <w:sz w:val="24"/>
          <w:szCs w:val="24"/>
        </w:rPr>
        <w:t>May have an event donor</w:t>
      </w:r>
      <w:r>
        <w:rPr>
          <w:sz w:val="24"/>
          <w:szCs w:val="24"/>
        </w:rPr>
        <w:t>.  Looking into costs of equipment and security.</w:t>
      </w:r>
    </w:p>
    <w:p w14:paraId="1E99B69C" w14:textId="5BE597E7" w:rsidR="00A1322E" w:rsidRPr="00E90E2A" w:rsidRDefault="00AD10C0" w:rsidP="00E90E2A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Vice President’s Report- Carrie </w:t>
      </w:r>
      <w:proofErr w:type="spellStart"/>
      <w:r>
        <w:rPr>
          <w:color w:val="003760" w:themeColor="accent2" w:themeShade="80"/>
        </w:rPr>
        <w:t>Ratajczak</w:t>
      </w:r>
      <w:proofErr w:type="spellEnd"/>
    </w:p>
    <w:p w14:paraId="33DAE7A8" w14:textId="7CEF2FD5" w:rsidR="00D83E2D" w:rsidRPr="00B47B94" w:rsidRDefault="00F4737B" w:rsidP="00A1322E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For Dinner Dance, s</w:t>
      </w:r>
      <w:r w:rsidR="00D83E2D">
        <w:rPr>
          <w:sz w:val="24"/>
          <w:szCs w:val="24"/>
        </w:rPr>
        <w:t>till have $150 deposit at Emm</w:t>
      </w:r>
      <w:r w:rsidR="00393C54">
        <w:rPr>
          <w:sz w:val="24"/>
          <w:szCs w:val="24"/>
        </w:rPr>
        <w:t>et</w:t>
      </w:r>
      <w:r w:rsidR="00D83E2D">
        <w:rPr>
          <w:sz w:val="24"/>
          <w:szCs w:val="24"/>
        </w:rPr>
        <w:t>t</w:t>
      </w:r>
      <w:r w:rsidR="00393C54">
        <w:rPr>
          <w:sz w:val="24"/>
          <w:szCs w:val="24"/>
        </w:rPr>
        <w:t>’</w:t>
      </w:r>
      <w:r w:rsidR="00D83E2D">
        <w:rPr>
          <w:sz w:val="24"/>
          <w:szCs w:val="24"/>
        </w:rPr>
        <w:t>s.  Emme</w:t>
      </w:r>
      <w:r w:rsidR="00393C54">
        <w:rPr>
          <w:sz w:val="24"/>
          <w:szCs w:val="24"/>
        </w:rPr>
        <w:t>t</w:t>
      </w:r>
      <w:r w:rsidR="00D83E2D">
        <w:rPr>
          <w:sz w:val="24"/>
          <w:szCs w:val="24"/>
        </w:rPr>
        <w:t>t</w:t>
      </w:r>
      <w:r w:rsidR="00393C54">
        <w:rPr>
          <w:sz w:val="24"/>
          <w:szCs w:val="24"/>
        </w:rPr>
        <w:t>’</w:t>
      </w:r>
      <w:r w:rsidR="00D83E2D">
        <w:rPr>
          <w:sz w:val="24"/>
          <w:szCs w:val="24"/>
        </w:rPr>
        <w:t xml:space="preserve">s is </w:t>
      </w:r>
      <w:r w:rsidR="00E90E2A">
        <w:rPr>
          <w:sz w:val="24"/>
          <w:szCs w:val="24"/>
        </w:rPr>
        <w:t xml:space="preserve">now </w:t>
      </w:r>
      <w:proofErr w:type="gramStart"/>
      <w:r w:rsidR="00E90E2A">
        <w:rPr>
          <w:sz w:val="24"/>
          <w:szCs w:val="24"/>
        </w:rPr>
        <w:t>open</w:t>
      </w:r>
      <w:proofErr w:type="gramEnd"/>
      <w:r w:rsidR="00E90E2A">
        <w:rPr>
          <w:sz w:val="24"/>
          <w:szCs w:val="24"/>
        </w:rPr>
        <w:t xml:space="preserve"> and Carrie will contact them to set up a date in the spring</w:t>
      </w:r>
      <w:r w:rsidR="00D83E2D">
        <w:rPr>
          <w:sz w:val="24"/>
          <w:szCs w:val="24"/>
        </w:rPr>
        <w:t xml:space="preserve">.  </w:t>
      </w:r>
    </w:p>
    <w:p w14:paraId="1931AE40" w14:textId="1332A43A" w:rsidR="001038A4" w:rsidRPr="006F14D9" w:rsidRDefault="001038A4" w:rsidP="001038A4">
      <w:pPr>
        <w:pStyle w:val="Heading1"/>
        <w:rPr>
          <w:color w:val="003760" w:themeColor="accent2" w:themeShade="80"/>
        </w:rPr>
      </w:pPr>
      <w:bookmarkStart w:id="1" w:name="_Hlk19523966"/>
      <w:r w:rsidRPr="006F14D9">
        <w:rPr>
          <w:color w:val="003760" w:themeColor="accent2" w:themeShade="80"/>
        </w:rPr>
        <w:t xml:space="preserve">Treasurer’s Report – </w:t>
      </w:r>
      <w:r w:rsidR="006320E2">
        <w:rPr>
          <w:color w:val="003760" w:themeColor="accent2" w:themeShade="80"/>
        </w:rPr>
        <w:t>J</w:t>
      </w:r>
      <w:r w:rsidR="00596F1D">
        <w:rPr>
          <w:color w:val="003760" w:themeColor="accent2" w:themeShade="80"/>
        </w:rPr>
        <w:t xml:space="preserve">eanette </w:t>
      </w:r>
      <w:proofErr w:type="spellStart"/>
      <w:r w:rsidR="00596F1D">
        <w:rPr>
          <w:color w:val="003760" w:themeColor="accent2" w:themeShade="80"/>
        </w:rPr>
        <w:t>Prusko</w:t>
      </w:r>
      <w:proofErr w:type="spellEnd"/>
    </w:p>
    <w:bookmarkEnd w:id="1"/>
    <w:p w14:paraId="24B08584" w14:textId="70DB46CF" w:rsidR="00B45C09" w:rsidRDefault="00B45C09" w:rsidP="00A22ED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27385488" w14:textId="7CA6AF1A" w:rsidR="00A1322E" w:rsidRDefault="00E90E2A" w:rsidP="00A22ED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Looking to create a “big check” to announce donation made to the food bank</w:t>
      </w:r>
    </w:p>
    <w:p w14:paraId="3538DCCB" w14:textId="6DB48914" w:rsidR="00E90E2A" w:rsidRPr="00E90E2A" w:rsidRDefault="00D83E2D" w:rsidP="006C7705">
      <w:pPr>
        <w:pStyle w:val="ListParagraph"/>
        <w:numPr>
          <w:ilvl w:val="0"/>
          <w:numId w:val="25"/>
        </w:numPr>
        <w:rPr>
          <w:color w:val="003760" w:themeColor="accent2" w:themeShade="80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 </w:t>
      </w:r>
      <w:r w:rsidR="002163D7">
        <w:rPr>
          <w:sz w:val="24"/>
          <w:szCs w:val="24"/>
        </w:rPr>
        <w:t>is working with Jeanette to update authorized signers for accounts and issue debit cards.</w:t>
      </w:r>
    </w:p>
    <w:p w14:paraId="70121F57" w14:textId="51DCA294" w:rsidR="002163D7" w:rsidRPr="006F14D9" w:rsidRDefault="002163D7" w:rsidP="002163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Concessions</w:t>
      </w:r>
      <w:r w:rsidRPr="006F14D9">
        <w:rPr>
          <w:color w:val="003760" w:themeColor="accent2" w:themeShade="80"/>
        </w:rPr>
        <w:t xml:space="preserve">– 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Reece</w:t>
      </w:r>
    </w:p>
    <w:p w14:paraId="3B2B7FBF" w14:textId="356F05E9" w:rsidR="00393C54" w:rsidRPr="002163D7" w:rsidRDefault="00655F64" w:rsidP="00C36637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</w:rPr>
      </w:pPr>
      <w:proofErr w:type="spellStart"/>
      <w:r w:rsidRPr="002163D7">
        <w:rPr>
          <w:sz w:val="24"/>
          <w:szCs w:val="24"/>
        </w:rPr>
        <w:t>Eydie</w:t>
      </w:r>
      <w:proofErr w:type="spellEnd"/>
      <w:r w:rsidRPr="002163D7">
        <w:rPr>
          <w:sz w:val="24"/>
          <w:szCs w:val="24"/>
        </w:rPr>
        <w:t xml:space="preserve"> will </w:t>
      </w:r>
      <w:r w:rsidR="002163D7">
        <w:rPr>
          <w:sz w:val="24"/>
          <w:szCs w:val="24"/>
        </w:rPr>
        <w:t>go in to the concession stand to take inventory on September 18.</w:t>
      </w:r>
    </w:p>
    <w:p w14:paraId="42DA257C" w14:textId="31E5EB41" w:rsidR="00393C54" w:rsidRDefault="00393C54" w:rsidP="00D20D96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</w:t>
      </w:r>
      <w:r w:rsidRPr="006F14D9">
        <w:rPr>
          <w:color w:val="003760" w:themeColor="accent2" w:themeShade="80"/>
        </w:rPr>
        <w:t xml:space="preserve"> – 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5C7EEECF" w14:textId="28B3F61C" w:rsidR="00D20D96" w:rsidRPr="00D20D96" w:rsidRDefault="00D20D96" w:rsidP="00D20D96">
      <w:pPr>
        <w:pStyle w:val="ListParagraph"/>
        <w:numPr>
          <w:ilvl w:val="0"/>
          <w:numId w:val="36"/>
        </w:numPr>
      </w:pPr>
      <w:r>
        <w:t>No Update</w:t>
      </w:r>
    </w:p>
    <w:p w14:paraId="7BB6EBC5" w14:textId="63DD35D0" w:rsidR="006D05D1" w:rsidRPr="006F14D9" w:rsidRDefault="006D05D1" w:rsidP="006D05D1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 w:rsidR="000E1615">
        <w:rPr>
          <w:color w:val="003760" w:themeColor="accent2" w:themeShade="80"/>
        </w:rPr>
        <w:t>ommunications-Melissa Rivera</w:t>
      </w:r>
    </w:p>
    <w:p w14:paraId="45402D06" w14:textId="34091461" w:rsidR="00D634D8" w:rsidRPr="00655F64" w:rsidRDefault="002163D7" w:rsidP="00D634D8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Website to be updated the weekend of September 18</w:t>
      </w:r>
    </w:p>
    <w:p w14:paraId="3B22A56D" w14:textId="60C117B9" w:rsidR="00A63000" w:rsidRPr="002163D7" w:rsidRDefault="00A63000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New photos of board needed.  Send a picture i</w:t>
      </w:r>
      <w:r w:rsidR="002163D7">
        <w:rPr>
          <w:sz w:val="24"/>
          <w:szCs w:val="24"/>
        </w:rPr>
        <w:t>mmediately</w:t>
      </w:r>
    </w:p>
    <w:p w14:paraId="4A6C6319" w14:textId="2CF8698C" w:rsidR="00A63000" w:rsidRPr="00A63000" w:rsidRDefault="00A63000" w:rsidP="00A6300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59188860" w14:textId="7057C662" w:rsidR="002163D7" w:rsidRPr="00EF2D28" w:rsidRDefault="002163D7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Placed new order for $1200</w:t>
      </w:r>
      <w:r w:rsidRPr="002163D7">
        <w:rPr>
          <w:sz w:val="24"/>
          <w:szCs w:val="24"/>
        </w:rPr>
        <w:t xml:space="preserve"> </w:t>
      </w:r>
    </w:p>
    <w:p w14:paraId="5E582E1B" w14:textId="393866BC" w:rsidR="00EF2D28" w:rsidRPr="00EF2D28" w:rsidRDefault="002163D7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Looking at a “tent sale” – date to be determined</w:t>
      </w:r>
    </w:p>
    <w:p w14:paraId="661944D1" w14:textId="404F0203" w:rsidR="00D20D96" w:rsidRPr="00D20D96" w:rsidRDefault="002163D7" w:rsidP="00CE12F5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Steve Gertz will send Holly artwork for a 3-colored horse logo</w:t>
      </w:r>
    </w:p>
    <w:p w14:paraId="6762979D" w14:textId="6B0290BA" w:rsidR="00EF2D28" w:rsidRPr="00D20D96" w:rsidRDefault="00D20D96" w:rsidP="00D20D96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156F59B0" w:rsidR="006C3829" w:rsidRPr="000C47F0" w:rsidRDefault="002163D7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October 13</w:t>
      </w:r>
      <w:r w:rsidR="00655F64" w:rsidRPr="000C47F0">
        <w:rPr>
          <w:sz w:val="24"/>
          <w:szCs w:val="24"/>
        </w:rPr>
        <w:t>th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5FE24E64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D20D96">
        <w:rPr>
          <w:sz w:val="24"/>
          <w:szCs w:val="24"/>
        </w:rPr>
        <w:t>8:</w:t>
      </w:r>
      <w:r w:rsidR="002163D7">
        <w:rPr>
          <w:sz w:val="24"/>
          <w:szCs w:val="24"/>
        </w:rPr>
        <w:t>38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r w:rsidR="002163D7">
        <w:rPr>
          <w:sz w:val="24"/>
          <w:szCs w:val="24"/>
        </w:rPr>
        <w:t xml:space="preserve">Jeanette </w:t>
      </w:r>
      <w:proofErr w:type="spellStart"/>
      <w:r w:rsidR="002163D7">
        <w:rPr>
          <w:sz w:val="24"/>
          <w:szCs w:val="24"/>
        </w:rPr>
        <w:t>Prusko</w:t>
      </w:r>
      <w:proofErr w:type="spellEnd"/>
      <w:r w:rsidRPr="000C47F0">
        <w:rPr>
          <w:sz w:val="24"/>
          <w:szCs w:val="24"/>
        </w:rPr>
        <w:t xml:space="preserve"> and </w:t>
      </w:r>
      <w:r w:rsidR="00256BD3" w:rsidRPr="000C47F0">
        <w:rPr>
          <w:sz w:val="24"/>
          <w:szCs w:val="24"/>
        </w:rPr>
        <w:t xml:space="preserve">seconded </w:t>
      </w:r>
      <w:r w:rsidR="00801051" w:rsidRPr="000C47F0">
        <w:rPr>
          <w:sz w:val="24"/>
          <w:szCs w:val="24"/>
        </w:rPr>
        <w:t xml:space="preserve">by </w:t>
      </w:r>
      <w:r w:rsidR="002163D7">
        <w:rPr>
          <w:sz w:val="24"/>
          <w:szCs w:val="24"/>
        </w:rPr>
        <w:t xml:space="preserve">Carrie </w:t>
      </w:r>
      <w:proofErr w:type="spellStart"/>
      <w:r w:rsidR="002163D7">
        <w:rPr>
          <w:sz w:val="24"/>
          <w:szCs w:val="24"/>
        </w:rPr>
        <w:t>Ratajzcak</w:t>
      </w:r>
      <w:proofErr w:type="spellEnd"/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D4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B50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</w:t>
      </w:r>
      <w:proofErr w:type="spellStart"/>
      <w:r>
        <w:t>Miller,</w:t>
      </w:r>
      <w:proofErr w:type="spellEnd"/>
      <w:r>
        <w:t xml:space="preserve">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B8E0" w14:textId="77777777" w:rsidR="00E819CF" w:rsidRDefault="00E819CF">
      <w:r>
        <w:separator/>
      </w:r>
    </w:p>
  </w:endnote>
  <w:endnote w:type="continuationSeparator" w:id="0">
    <w:p w14:paraId="088717DB" w14:textId="77777777" w:rsidR="00E819CF" w:rsidRDefault="00E8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E5DC" w14:textId="77777777" w:rsidR="00E819CF" w:rsidRDefault="00E819CF">
      <w:r>
        <w:separator/>
      </w:r>
    </w:p>
  </w:footnote>
  <w:footnote w:type="continuationSeparator" w:id="0">
    <w:p w14:paraId="3177F429" w14:textId="77777777" w:rsidR="00E819CF" w:rsidRDefault="00E8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352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22EE2"/>
    <w:rsid w:val="00041C22"/>
    <w:rsid w:val="00044543"/>
    <w:rsid w:val="00075AA6"/>
    <w:rsid w:val="0008289F"/>
    <w:rsid w:val="000A795B"/>
    <w:rsid w:val="000C03CA"/>
    <w:rsid w:val="000C278B"/>
    <w:rsid w:val="000C47F0"/>
    <w:rsid w:val="000E1615"/>
    <w:rsid w:val="000F1F43"/>
    <w:rsid w:val="001038A4"/>
    <w:rsid w:val="00115E18"/>
    <w:rsid w:val="00143B14"/>
    <w:rsid w:val="00171FB6"/>
    <w:rsid w:val="00185F19"/>
    <w:rsid w:val="001917F6"/>
    <w:rsid w:val="00191D55"/>
    <w:rsid w:val="001956A3"/>
    <w:rsid w:val="001D0640"/>
    <w:rsid w:val="001D4D42"/>
    <w:rsid w:val="001D5A2E"/>
    <w:rsid w:val="001D6A63"/>
    <w:rsid w:val="001E3B2E"/>
    <w:rsid w:val="00200B65"/>
    <w:rsid w:val="0020364F"/>
    <w:rsid w:val="00206803"/>
    <w:rsid w:val="002149EA"/>
    <w:rsid w:val="002163D7"/>
    <w:rsid w:val="00252F0D"/>
    <w:rsid w:val="00255749"/>
    <w:rsid w:val="00256BD3"/>
    <w:rsid w:val="0029104A"/>
    <w:rsid w:val="00295351"/>
    <w:rsid w:val="002A1038"/>
    <w:rsid w:val="002C2656"/>
    <w:rsid w:val="002D4035"/>
    <w:rsid w:val="002E08BF"/>
    <w:rsid w:val="002E65D6"/>
    <w:rsid w:val="003260A3"/>
    <w:rsid w:val="003652DD"/>
    <w:rsid w:val="00391C7D"/>
    <w:rsid w:val="00393C54"/>
    <w:rsid w:val="003D6253"/>
    <w:rsid w:val="004025AE"/>
    <w:rsid w:val="00407590"/>
    <w:rsid w:val="0042714E"/>
    <w:rsid w:val="004432D8"/>
    <w:rsid w:val="004513DF"/>
    <w:rsid w:val="00455D24"/>
    <w:rsid w:val="004574CB"/>
    <w:rsid w:val="00461697"/>
    <w:rsid w:val="00476DCD"/>
    <w:rsid w:val="0048285A"/>
    <w:rsid w:val="004D15E9"/>
    <w:rsid w:val="004E3E43"/>
    <w:rsid w:val="004E4905"/>
    <w:rsid w:val="004F5A82"/>
    <w:rsid w:val="00503F2F"/>
    <w:rsid w:val="00507176"/>
    <w:rsid w:val="00585222"/>
    <w:rsid w:val="00596F1D"/>
    <w:rsid w:val="005E5896"/>
    <w:rsid w:val="005F0E09"/>
    <w:rsid w:val="00613892"/>
    <w:rsid w:val="0061390A"/>
    <w:rsid w:val="006320E2"/>
    <w:rsid w:val="00634DC1"/>
    <w:rsid w:val="006455D7"/>
    <w:rsid w:val="00655F64"/>
    <w:rsid w:val="006620C5"/>
    <w:rsid w:val="006A0ED1"/>
    <w:rsid w:val="006B7BB9"/>
    <w:rsid w:val="006C3829"/>
    <w:rsid w:val="006D05D1"/>
    <w:rsid w:val="006E0760"/>
    <w:rsid w:val="006F14D9"/>
    <w:rsid w:val="006F3284"/>
    <w:rsid w:val="007470F1"/>
    <w:rsid w:val="00777E15"/>
    <w:rsid w:val="0079058A"/>
    <w:rsid w:val="00790873"/>
    <w:rsid w:val="007926C7"/>
    <w:rsid w:val="00794ABD"/>
    <w:rsid w:val="007951F1"/>
    <w:rsid w:val="007A1EFA"/>
    <w:rsid w:val="007A53A9"/>
    <w:rsid w:val="007B3C43"/>
    <w:rsid w:val="007C12DD"/>
    <w:rsid w:val="007E0D5A"/>
    <w:rsid w:val="00801051"/>
    <w:rsid w:val="008156BE"/>
    <w:rsid w:val="00842A16"/>
    <w:rsid w:val="00867A27"/>
    <w:rsid w:val="0087238B"/>
    <w:rsid w:val="0087265D"/>
    <w:rsid w:val="00875BD7"/>
    <w:rsid w:val="00876927"/>
    <w:rsid w:val="00876BB4"/>
    <w:rsid w:val="00882A1D"/>
    <w:rsid w:val="00897AD5"/>
    <w:rsid w:val="008D00BB"/>
    <w:rsid w:val="0092059D"/>
    <w:rsid w:val="0096696C"/>
    <w:rsid w:val="009940BA"/>
    <w:rsid w:val="009A1ECC"/>
    <w:rsid w:val="00A01198"/>
    <w:rsid w:val="00A1322E"/>
    <w:rsid w:val="00A20D70"/>
    <w:rsid w:val="00A22EDF"/>
    <w:rsid w:val="00A42D7B"/>
    <w:rsid w:val="00A61788"/>
    <w:rsid w:val="00A63000"/>
    <w:rsid w:val="00A6735B"/>
    <w:rsid w:val="00AD10C0"/>
    <w:rsid w:val="00B44894"/>
    <w:rsid w:val="00B45C09"/>
    <w:rsid w:val="00B47B94"/>
    <w:rsid w:val="00B55828"/>
    <w:rsid w:val="00B725DF"/>
    <w:rsid w:val="00B8170D"/>
    <w:rsid w:val="00BB38D4"/>
    <w:rsid w:val="00BB4236"/>
    <w:rsid w:val="00BC57D6"/>
    <w:rsid w:val="00BF281C"/>
    <w:rsid w:val="00C05218"/>
    <w:rsid w:val="00C13FE8"/>
    <w:rsid w:val="00C36D90"/>
    <w:rsid w:val="00C40A04"/>
    <w:rsid w:val="00C427A2"/>
    <w:rsid w:val="00C6644B"/>
    <w:rsid w:val="00C712DA"/>
    <w:rsid w:val="00CB083F"/>
    <w:rsid w:val="00CB5D63"/>
    <w:rsid w:val="00CE6143"/>
    <w:rsid w:val="00CE6A07"/>
    <w:rsid w:val="00CE6E29"/>
    <w:rsid w:val="00D20D96"/>
    <w:rsid w:val="00D21A87"/>
    <w:rsid w:val="00D25F09"/>
    <w:rsid w:val="00D309F5"/>
    <w:rsid w:val="00D44888"/>
    <w:rsid w:val="00D6081A"/>
    <w:rsid w:val="00D634D8"/>
    <w:rsid w:val="00D83E2D"/>
    <w:rsid w:val="00D9404C"/>
    <w:rsid w:val="00DA0ADA"/>
    <w:rsid w:val="00DB3BB3"/>
    <w:rsid w:val="00DB78E3"/>
    <w:rsid w:val="00DD30DC"/>
    <w:rsid w:val="00DE6B79"/>
    <w:rsid w:val="00E159A0"/>
    <w:rsid w:val="00E24AE6"/>
    <w:rsid w:val="00E819CF"/>
    <w:rsid w:val="00E90E2A"/>
    <w:rsid w:val="00EA1D3F"/>
    <w:rsid w:val="00EA7E0A"/>
    <w:rsid w:val="00EE13AF"/>
    <w:rsid w:val="00EE36AF"/>
    <w:rsid w:val="00EE4429"/>
    <w:rsid w:val="00EE4B4F"/>
    <w:rsid w:val="00EF2D28"/>
    <w:rsid w:val="00F0017F"/>
    <w:rsid w:val="00F164A5"/>
    <w:rsid w:val="00F23A56"/>
    <w:rsid w:val="00F31A75"/>
    <w:rsid w:val="00F37612"/>
    <w:rsid w:val="00F41118"/>
    <w:rsid w:val="00F4737B"/>
    <w:rsid w:val="00F938FE"/>
    <w:rsid w:val="00F950AF"/>
    <w:rsid w:val="00FB556F"/>
    <w:rsid w:val="00FC1C14"/>
    <w:rsid w:val="00FD2CFE"/>
    <w:rsid w:val="00FE5C1F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F0C95"/>
    <w:rsid w:val="00164A49"/>
    <w:rsid w:val="001B04A1"/>
    <w:rsid w:val="002976D3"/>
    <w:rsid w:val="002A3345"/>
    <w:rsid w:val="002F7933"/>
    <w:rsid w:val="00301E20"/>
    <w:rsid w:val="0035519C"/>
    <w:rsid w:val="004102A6"/>
    <w:rsid w:val="0043170F"/>
    <w:rsid w:val="004A3690"/>
    <w:rsid w:val="00560A25"/>
    <w:rsid w:val="005738DC"/>
    <w:rsid w:val="00672B5E"/>
    <w:rsid w:val="007853B3"/>
    <w:rsid w:val="007B0175"/>
    <w:rsid w:val="007F052D"/>
    <w:rsid w:val="009811A9"/>
    <w:rsid w:val="00981C86"/>
    <w:rsid w:val="0099569B"/>
    <w:rsid w:val="009F1676"/>
    <w:rsid w:val="00B311A5"/>
    <w:rsid w:val="00B725D5"/>
    <w:rsid w:val="00C06BF8"/>
    <w:rsid w:val="00C07071"/>
    <w:rsid w:val="00DA55F8"/>
    <w:rsid w:val="00F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A4480F8FF48A28365512B5130A5A4">
    <w:name w:val="8DEA4480F8FF48A28365512B5130A5A4"/>
  </w:style>
  <w:style w:type="paragraph" w:customStyle="1" w:styleId="B3C3C3B697174CB280B13A585B1EE5A9">
    <w:name w:val="B3C3C3B697174CB280B13A585B1EE5A9"/>
  </w:style>
  <w:style w:type="paragraph" w:customStyle="1" w:styleId="A6D7583464A64100B8DC0CCC94984761">
    <w:name w:val="A6D7583464A64100B8DC0CCC94984761"/>
  </w:style>
  <w:style w:type="paragraph" w:customStyle="1" w:styleId="B10260FD566847A3A647CD8355DD5262">
    <w:name w:val="B10260FD566847A3A647CD8355DD5262"/>
  </w:style>
  <w:style w:type="paragraph" w:customStyle="1" w:styleId="F438A55E3B5E4AF79734EA1E3F3965C9">
    <w:name w:val="F438A55E3B5E4AF79734EA1E3F3965C9"/>
  </w:style>
  <w:style w:type="paragraph" w:customStyle="1" w:styleId="617464303D134C1BBD6666D3A538A317">
    <w:name w:val="617464303D134C1BBD6666D3A538A317"/>
  </w:style>
  <w:style w:type="paragraph" w:customStyle="1" w:styleId="9314349C04D240F99A636F52F92BDBED">
    <w:name w:val="9314349C04D240F99A636F52F92BDBED"/>
  </w:style>
  <w:style w:type="paragraph" w:customStyle="1" w:styleId="76055FEB817C491481EE34E6FE954905">
    <w:name w:val="76055FEB817C491481EE34E6FE954905"/>
  </w:style>
  <w:style w:type="paragraph" w:customStyle="1" w:styleId="107C43308BD3437387A9A8BA55E02C44">
    <w:name w:val="107C43308BD3437387A9A8BA55E02C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E59AB2577794832BBD9AF5001434411">
    <w:name w:val="2E59AB2577794832BBD9AF5001434411"/>
  </w:style>
  <w:style w:type="paragraph" w:customStyle="1" w:styleId="B496F1BB733C417B8570DFF5A3C4AD6A">
    <w:name w:val="B496F1BB733C417B8570DFF5A3C4AD6A"/>
  </w:style>
  <w:style w:type="paragraph" w:customStyle="1" w:styleId="5CCCC690B4FF48D28D9685058DC407AE">
    <w:name w:val="5CCCC690B4FF48D28D9685058DC407AE"/>
  </w:style>
  <w:style w:type="paragraph" w:customStyle="1" w:styleId="FBE25C4A1C8244EC89EA081E126E1678">
    <w:name w:val="FBE25C4A1C8244EC89EA081E126E1678"/>
  </w:style>
  <w:style w:type="paragraph" w:customStyle="1" w:styleId="6B5020E78F174F81A21AF46F32815321">
    <w:name w:val="6B5020E78F174F81A21AF46F32815321"/>
  </w:style>
  <w:style w:type="paragraph" w:customStyle="1" w:styleId="5B96AF45DFDE41549D7051D4D51722E7">
    <w:name w:val="5B96AF45DFDE41549D7051D4D51722E7"/>
  </w:style>
  <w:style w:type="paragraph" w:customStyle="1" w:styleId="0181E74BFF6E41AC9AC342760154DCA9">
    <w:name w:val="0181E74BFF6E41AC9AC342760154DCA9"/>
    <w:rsid w:val="0035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2020-09-15T05:13:00Z</dcterms:created>
  <dcterms:modified xsi:type="dcterms:W3CDTF">2020-09-15T05:46:00Z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